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28BC4E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27AA6">
        <w:t>AD – Průlehy Pru5, Pru6, Pru7 v k. ú. Bořitov</w:t>
      </w:r>
    </w:p>
    <w:p w14:paraId="33661A81" w14:textId="089F114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7AA6">
        <w:t>VZMR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CD0B" w14:textId="77777777" w:rsidR="001233D2" w:rsidRDefault="001233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DCC7F" w14:textId="77777777" w:rsidR="001233D2" w:rsidRDefault="001233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61A" w14:textId="77777777" w:rsidR="001233D2" w:rsidRDefault="001233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A9F1D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33D2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C4A0C" w14:textId="77777777" w:rsidR="001233D2" w:rsidRDefault="001233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558011">
    <w:abstractNumId w:val="5"/>
  </w:num>
  <w:num w:numId="2" w16cid:durableId="301735445">
    <w:abstractNumId w:val="6"/>
  </w:num>
  <w:num w:numId="3" w16cid:durableId="322513478">
    <w:abstractNumId w:val="4"/>
  </w:num>
  <w:num w:numId="4" w16cid:durableId="1706589785">
    <w:abstractNumId w:val="2"/>
  </w:num>
  <w:num w:numId="5" w16cid:durableId="368527969">
    <w:abstractNumId w:val="1"/>
  </w:num>
  <w:num w:numId="6" w16cid:durableId="1542277695">
    <w:abstractNumId w:val="3"/>
  </w:num>
  <w:num w:numId="7" w16cid:durableId="1720469569">
    <w:abstractNumId w:val="3"/>
  </w:num>
  <w:num w:numId="8" w16cid:durableId="58071875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38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33D2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7AA6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01A2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7752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3A12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395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Hebelková Zdenka Ing.</cp:lastModifiedBy>
  <cp:revision>12</cp:revision>
  <cp:lastPrinted>2022-02-09T07:14:00Z</cp:lastPrinted>
  <dcterms:created xsi:type="dcterms:W3CDTF">2022-02-20T09:23:00Z</dcterms:created>
  <dcterms:modified xsi:type="dcterms:W3CDTF">2025-10-16T10:09:00Z</dcterms:modified>
</cp:coreProperties>
</file>